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Pr="00F928C2" w:rsidRDefault="00F928C2" w:rsidP="000C45B7">
      <w:pPr>
        <w:tabs>
          <w:tab w:val="left" w:pos="796"/>
        </w:tabs>
        <w:ind w:right="239"/>
        <w:rPr>
          <w:rFonts w:asciiTheme="minorHAnsi" w:hAnsiTheme="minorHAnsi" w:cstheme="minorHAnsi"/>
          <w:b/>
          <w:i/>
        </w:rPr>
      </w:pPr>
    </w:p>
    <w:p w:rsidR="00F928C2" w:rsidRPr="00F928C2" w:rsidRDefault="00F928C2" w:rsidP="000C45B7">
      <w:pPr>
        <w:tabs>
          <w:tab w:val="left" w:pos="796"/>
        </w:tabs>
        <w:ind w:right="239"/>
      </w:pP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Pr="00F928C2" w:rsidRDefault="00F928C2" w:rsidP="000C45B7">
      <w:pPr>
        <w:tabs>
          <w:tab w:val="left" w:pos="796"/>
        </w:tabs>
        <w:ind w:right="239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C2" w:rsidRPr="00F928C2" w:rsidRDefault="00F928C2" w:rsidP="00F928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C2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NYS Division of Homeland Security &amp; Emergency Services</w:t>
      </w:r>
    </w:p>
    <w:p w:rsidR="00F928C2" w:rsidRPr="00F928C2" w:rsidRDefault="00F928C2" w:rsidP="00F928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C2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of Fire Prevention &amp; Control</w:t>
      </w:r>
    </w:p>
    <w:p w:rsidR="00F928C2" w:rsidRPr="00F928C2" w:rsidRDefault="00F928C2" w:rsidP="000C45B7">
      <w:pPr>
        <w:tabs>
          <w:tab w:val="left" w:pos="796"/>
        </w:tabs>
        <w:ind w:right="239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C2" w:rsidRDefault="00F928C2" w:rsidP="00F928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Good Afternoon Paul,</w:t>
      </w:r>
    </w:p>
    <w:p w:rsidR="00F928C2" w:rsidRDefault="00F928C2" w:rsidP="00F928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see the code section pertaining to </w:t>
      </w:r>
      <w:r>
        <w:rPr>
          <w:rStyle w:val="markn7sggs4vz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space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Style w:val="mark4y8yxodqz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heater</w:t>
      </w:r>
      <w:r>
        <w:rPr>
          <w:rFonts w:ascii="Calibri" w:hAnsi="Calibri" w:cs="Calibri"/>
          <w:color w:val="201F1E"/>
          <w:sz w:val="22"/>
          <w:szCs w:val="22"/>
        </w:rPr>
        <w:t>s below.  Please let me know if you have any additional questions or concerns</w:t>
      </w: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F928C2" w:rsidRDefault="00F928C2" w:rsidP="000C45B7">
      <w:pPr>
        <w:tabs>
          <w:tab w:val="left" w:pos="796"/>
        </w:tabs>
        <w:ind w:right="239"/>
        <w:rPr>
          <w:b/>
          <w:i/>
        </w:rPr>
      </w:pPr>
    </w:p>
    <w:p w:rsidR="000C45B7" w:rsidRPr="000C45B7" w:rsidRDefault="000C45B7" w:rsidP="000C45B7">
      <w:pPr>
        <w:tabs>
          <w:tab w:val="left" w:pos="796"/>
        </w:tabs>
        <w:ind w:right="239"/>
        <w:rPr>
          <w:b/>
          <w:i/>
        </w:rPr>
      </w:pPr>
      <w:r w:rsidRPr="000C45B7">
        <w:rPr>
          <w:b/>
          <w:i/>
        </w:rPr>
        <w:t>New York State Space Heater Safety (2018)</w:t>
      </w:r>
    </w:p>
    <w:p w:rsidR="000C45B7" w:rsidRPr="000C45B7" w:rsidRDefault="000C45B7" w:rsidP="000C45B7">
      <w:pPr>
        <w:pStyle w:val="ListParagraph"/>
        <w:tabs>
          <w:tab w:val="left" w:pos="796"/>
        </w:tabs>
        <w:spacing w:before="0"/>
        <w:ind w:left="120" w:right="239" w:firstLine="0"/>
      </w:pPr>
    </w:p>
    <w:p w:rsidR="00425B05" w:rsidRDefault="00FD5CB3">
      <w:pPr>
        <w:pStyle w:val="ListParagraph"/>
        <w:numPr>
          <w:ilvl w:val="1"/>
          <w:numId w:val="1"/>
        </w:numPr>
        <w:tabs>
          <w:tab w:val="left" w:pos="796"/>
        </w:tabs>
        <w:spacing w:before="0"/>
        <w:ind w:right="239" w:firstLine="0"/>
      </w:pPr>
      <w:r>
        <w:rPr>
          <w:b/>
          <w:color w:val="221F1F"/>
        </w:rPr>
        <w:t xml:space="preserve">Portable, electric space heaters. </w:t>
      </w:r>
      <w:r>
        <w:rPr>
          <w:color w:val="221F1F"/>
        </w:rPr>
        <w:t>Where not prohibited by other sections of this code, portable, electric space heaters shall be permitted to be used in all occupancies other than Group I-2 and in accordance with Sections 605.10.1 through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605.10.4.</w:t>
      </w:r>
    </w:p>
    <w:p w:rsidR="00425B05" w:rsidRDefault="00FD5CB3" w:rsidP="00292D41">
      <w:pPr>
        <w:pStyle w:val="BodyText"/>
        <w:spacing w:before="6"/>
        <w:ind w:left="120" w:right="203" w:firstLine="600"/>
        <w:rPr>
          <w:color w:val="221F1F"/>
        </w:rPr>
      </w:pPr>
      <w:r>
        <w:rPr>
          <w:b/>
          <w:color w:val="221F1F"/>
        </w:rPr>
        <w:t xml:space="preserve">Exception: </w:t>
      </w:r>
      <w:r>
        <w:rPr>
          <w:color w:val="221F1F"/>
        </w:rPr>
        <w:t xml:space="preserve">The use of portable, electric space heaters in which the heating element cannot exceed a temperature of 212°F (100°C) shall be permitted in nonsleeping staff </w:t>
      </w:r>
      <w:r w:rsidR="00292D41">
        <w:rPr>
          <w:color w:val="221F1F"/>
        </w:rPr>
        <w:t>and employee areas in Group I-</w:t>
      </w:r>
      <w:r>
        <w:rPr>
          <w:color w:val="221F1F"/>
        </w:rPr>
        <w:t>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occupancies.</w:t>
      </w:r>
    </w:p>
    <w:p w:rsidR="00292D41" w:rsidRDefault="00292D41">
      <w:pPr>
        <w:pStyle w:val="BodyText"/>
        <w:spacing w:before="6"/>
        <w:ind w:left="120" w:right="203"/>
      </w:pPr>
    </w:p>
    <w:p w:rsidR="00425B05" w:rsidRPr="00292D41" w:rsidRDefault="00FD5CB3">
      <w:pPr>
        <w:pStyle w:val="ListParagraph"/>
        <w:numPr>
          <w:ilvl w:val="2"/>
          <w:numId w:val="1"/>
        </w:numPr>
        <w:tabs>
          <w:tab w:val="left" w:pos="964"/>
        </w:tabs>
        <w:spacing w:before="5"/>
        <w:ind w:hanging="843"/>
      </w:pPr>
      <w:r>
        <w:rPr>
          <w:b/>
          <w:color w:val="221F1F"/>
        </w:rPr>
        <w:t>Listed</w:t>
      </w:r>
      <w:r>
        <w:rPr>
          <w:b/>
          <w:color w:val="221F1F"/>
          <w:spacing w:val="9"/>
        </w:rPr>
        <w:t xml:space="preserve"> </w:t>
      </w:r>
      <w:r>
        <w:rPr>
          <w:b/>
          <w:color w:val="221F1F"/>
        </w:rPr>
        <w:t>and</w:t>
      </w:r>
      <w:r>
        <w:rPr>
          <w:b/>
          <w:color w:val="221F1F"/>
          <w:spacing w:val="9"/>
        </w:rPr>
        <w:t xml:space="preserve"> </w:t>
      </w:r>
      <w:r>
        <w:rPr>
          <w:b/>
          <w:color w:val="221F1F"/>
        </w:rPr>
        <w:t>labeled.</w:t>
      </w:r>
      <w:r>
        <w:rPr>
          <w:b/>
          <w:color w:val="221F1F"/>
          <w:spacing w:val="9"/>
        </w:rPr>
        <w:t xml:space="preserve"> </w:t>
      </w:r>
      <w:r>
        <w:rPr>
          <w:color w:val="221F1F"/>
        </w:rPr>
        <w:t>Only</w:t>
      </w:r>
      <w:r>
        <w:rPr>
          <w:color w:val="221F1F"/>
          <w:spacing w:val="9"/>
        </w:rPr>
        <w:t xml:space="preserve"> </w:t>
      </w:r>
      <w:r>
        <w:rPr>
          <w:i/>
          <w:color w:val="221F1F"/>
        </w:rPr>
        <w:t>listed</w:t>
      </w:r>
      <w:r>
        <w:rPr>
          <w:i/>
          <w:color w:val="221F1F"/>
          <w:spacing w:val="8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9"/>
        </w:rPr>
        <w:t xml:space="preserve"> </w:t>
      </w:r>
      <w:r>
        <w:rPr>
          <w:i/>
          <w:color w:val="221F1F"/>
        </w:rPr>
        <w:t>labeled</w:t>
      </w:r>
      <w:r>
        <w:rPr>
          <w:i/>
          <w:color w:val="221F1F"/>
          <w:spacing w:val="7"/>
        </w:rPr>
        <w:t xml:space="preserve"> </w:t>
      </w:r>
      <w:r>
        <w:rPr>
          <w:color w:val="221F1F"/>
        </w:rPr>
        <w:t>portable,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electric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heaters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used.</w:t>
      </w:r>
    </w:p>
    <w:p w:rsidR="00292D41" w:rsidRDefault="00292D41" w:rsidP="00292D41">
      <w:pPr>
        <w:tabs>
          <w:tab w:val="left" w:pos="964"/>
        </w:tabs>
        <w:spacing w:before="5"/>
        <w:ind w:left="120"/>
      </w:pPr>
    </w:p>
    <w:p w:rsidR="00292D41" w:rsidRPr="00292D41" w:rsidRDefault="00FD5CB3" w:rsidP="00292D41">
      <w:pPr>
        <w:pStyle w:val="ListParagraph"/>
        <w:numPr>
          <w:ilvl w:val="2"/>
          <w:numId w:val="1"/>
        </w:numPr>
        <w:tabs>
          <w:tab w:val="left" w:pos="964"/>
        </w:tabs>
        <w:rPr>
          <w:i/>
        </w:rPr>
      </w:pPr>
      <w:r>
        <w:rPr>
          <w:b/>
          <w:color w:val="221F1F"/>
        </w:rPr>
        <w:t>Power</w:t>
      </w:r>
      <w:r>
        <w:rPr>
          <w:b/>
          <w:color w:val="221F1F"/>
          <w:spacing w:val="8"/>
        </w:rPr>
        <w:t xml:space="preserve"> </w:t>
      </w:r>
      <w:r>
        <w:rPr>
          <w:b/>
          <w:color w:val="221F1F"/>
        </w:rPr>
        <w:t>supply.</w:t>
      </w:r>
      <w:r>
        <w:rPr>
          <w:b/>
          <w:color w:val="221F1F"/>
          <w:spacing w:val="9"/>
        </w:rPr>
        <w:t xml:space="preserve"> </w:t>
      </w:r>
      <w:r>
        <w:rPr>
          <w:color w:val="221F1F"/>
        </w:rPr>
        <w:t>Portable,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electric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heaters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plugged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directly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into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8"/>
        </w:rPr>
        <w:t xml:space="preserve"> </w:t>
      </w:r>
      <w:r>
        <w:rPr>
          <w:i/>
          <w:color w:val="221F1F"/>
        </w:rPr>
        <w:t>approved</w:t>
      </w:r>
      <w:r w:rsidR="00292D41">
        <w:rPr>
          <w:i/>
          <w:color w:val="221F1F"/>
        </w:rPr>
        <w:t xml:space="preserve"> </w:t>
      </w:r>
      <w:r w:rsidRPr="00292D41">
        <w:rPr>
          <w:color w:val="221F1F"/>
        </w:rPr>
        <w:t>receptacle.</w:t>
      </w:r>
    </w:p>
    <w:p w:rsidR="00292D41" w:rsidRPr="00292D41" w:rsidRDefault="00292D41" w:rsidP="00292D41">
      <w:pPr>
        <w:pStyle w:val="BodyText"/>
        <w:spacing w:before="2"/>
        <w:ind w:left="119"/>
        <w:rPr>
          <w:color w:val="221F1F"/>
        </w:rPr>
      </w:pPr>
    </w:p>
    <w:p w:rsidR="00425B05" w:rsidRPr="00292D41" w:rsidRDefault="00FD5CB3">
      <w:pPr>
        <w:pStyle w:val="ListParagraph"/>
        <w:numPr>
          <w:ilvl w:val="2"/>
          <w:numId w:val="1"/>
        </w:numPr>
        <w:tabs>
          <w:tab w:val="left" w:pos="964"/>
        </w:tabs>
      </w:pPr>
      <w:r>
        <w:rPr>
          <w:b/>
          <w:color w:val="221F1F"/>
        </w:rPr>
        <w:t>Extension</w:t>
      </w:r>
      <w:r>
        <w:rPr>
          <w:b/>
          <w:color w:val="221F1F"/>
          <w:spacing w:val="10"/>
        </w:rPr>
        <w:t xml:space="preserve"> </w:t>
      </w:r>
      <w:r>
        <w:rPr>
          <w:b/>
          <w:color w:val="221F1F"/>
        </w:rPr>
        <w:t>cords.</w:t>
      </w:r>
      <w:r>
        <w:rPr>
          <w:b/>
          <w:color w:val="221F1F"/>
          <w:spacing w:val="11"/>
        </w:rPr>
        <w:t xml:space="preserve"> </w:t>
      </w:r>
      <w:r>
        <w:rPr>
          <w:color w:val="221F1F"/>
        </w:rPr>
        <w:t>Portable,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electric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heaters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plugged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into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extension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cords.</w:t>
      </w:r>
    </w:p>
    <w:p w:rsidR="00292D41" w:rsidRDefault="00292D41" w:rsidP="00292D41">
      <w:pPr>
        <w:tabs>
          <w:tab w:val="left" w:pos="964"/>
        </w:tabs>
        <w:ind w:left="119"/>
      </w:pPr>
    </w:p>
    <w:p w:rsidR="00425B05" w:rsidRDefault="00FD5CB3">
      <w:pPr>
        <w:pStyle w:val="ListParagraph"/>
        <w:numPr>
          <w:ilvl w:val="2"/>
          <w:numId w:val="1"/>
        </w:numPr>
        <w:tabs>
          <w:tab w:val="left" w:pos="964"/>
        </w:tabs>
        <w:ind w:left="119" w:right="107" w:firstLine="0"/>
      </w:pPr>
      <w:r>
        <w:rPr>
          <w:b/>
          <w:color w:val="221F1F"/>
        </w:rPr>
        <w:t xml:space="preserve">Prohibited areas. </w:t>
      </w:r>
      <w:r>
        <w:rPr>
          <w:color w:val="221F1F"/>
        </w:rPr>
        <w:t>Portable, electric space heaters shall not</w:t>
      </w:r>
      <w:r w:rsidR="00292D41">
        <w:rPr>
          <w:color w:val="221F1F"/>
        </w:rPr>
        <w:t xml:space="preserve"> be operated within 3 feet (914 </w:t>
      </w:r>
      <w:r>
        <w:rPr>
          <w:color w:val="221F1F"/>
        </w:rPr>
        <w:t>mm) of any combustible materials. Portable, electric space heaters shal</w:t>
      </w:r>
      <w:r w:rsidR="00292D41">
        <w:rPr>
          <w:color w:val="221F1F"/>
        </w:rPr>
        <w:t xml:space="preserve">l be operated only in locations </w:t>
      </w:r>
      <w:r>
        <w:rPr>
          <w:color w:val="221F1F"/>
        </w:rPr>
        <w:t>for which they are</w:t>
      </w:r>
      <w:r>
        <w:rPr>
          <w:color w:val="221F1F"/>
          <w:spacing w:val="5"/>
        </w:rPr>
        <w:t xml:space="preserve"> </w:t>
      </w:r>
      <w:r>
        <w:rPr>
          <w:i/>
          <w:color w:val="221F1F"/>
        </w:rPr>
        <w:t>listed</w:t>
      </w:r>
      <w:r>
        <w:rPr>
          <w:color w:val="221F1F"/>
        </w:rPr>
        <w:t>.</w:t>
      </w:r>
    </w:p>
    <w:p w:rsidR="00425B05" w:rsidRDefault="00425B05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F928C2" w:rsidRDefault="00F928C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F928C2" w:rsidRDefault="00F928C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  <w:bookmarkStart w:id="0" w:name="_GoBack"/>
      <w:bookmarkEnd w:id="0"/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  <w:r>
        <w:rPr>
          <w:rFonts w:ascii="Calibri" w:hAnsi="Calibri" w:cs="Calibri"/>
          <w:color w:val="201F1E"/>
          <w:shd w:val="clear" w:color="auto" w:fill="FFFFFF"/>
        </w:rPr>
        <w:t>March 26, 2018</w:t>
      </w: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p w:rsidR="00C35152" w:rsidRDefault="00C35152">
      <w:pPr>
        <w:spacing w:before="8" w:line="264" w:lineRule="auto"/>
        <w:ind w:left="119" w:right="3635"/>
        <w:jc w:val="both"/>
        <w:rPr>
          <w:rFonts w:ascii="Arial"/>
          <w:sz w:val="19"/>
        </w:rPr>
      </w:pPr>
    </w:p>
    <w:sectPr w:rsidR="00C35152">
      <w:pgSz w:w="12240" w:h="15840"/>
      <w:pgMar w:top="104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1171E"/>
    <w:multiLevelType w:val="multilevel"/>
    <w:tmpl w:val="0458F3D0"/>
    <w:lvl w:ilvl="0">
      <w:start w:val="605"/>
      <w:numFmt w:val="decimal"/>
      <w:lvlText w:val="%1"/>
      <w:lvlJc w:val="left"/>
      <w:pPr>
        <w:ind w:left="120" w:hanging="67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" w:hanging="675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963" w:hanging="844"/>
        <w:jc w:val="left"/>
      </w:pPr>
      <w:rPr>
        <w:rFonts w:ascii="Times New Roman" w:eastAsia="Times New Roman" w:hAnsi="Times New Roman" w:cs="Times New Roman" w:hint="default"/>
        <w:b/>
        <w:bCs/>
        <w:i w:val="0"/>
        <w:color w:val="221F1F"/>
        <w:w w:val="102"/>
        <w:sz w:val="22"/>
        <w:szCs w:val="22"/>
      </w:rPr>
    </w:lvl>
    <w:lvl w:ilvl="3">
      <w:numFmt w:val="bullet"/>
      <w:lvlText w:val="•"/>
      <w:lvlJc w:val="left"/>
      <w:pPr>
        <w:ind w:left="2822" w:hanging="844"/>
      </w:pPr>
      <w:rPr>
        <w:rFonts w:hint="default"/>
      </w:rPr>
    </w:lvl>
    <w:lvl w:ilvl="4">
      <w:numFmt w:val="bullet"/>
      <w:lvlText w:val="•"/>
      <w:lvlJc w:val="left"/>
      <w:pPr>
        <w:ind w:left="3753" w:hanging="844"/>
      </w:pPr>
      <w:rPr>
        <w:rFonts w:hint="default"/>
      </w:rPr>
    </w:lvl>
    <w:lvl w:ilvl="5">
      <w:numFmt w:val="bullet"/>
      <w:lvlText w:val="•"/>
      <w:lvlJc w:val="left"/>
      <w:pPr>
        <w:ind w:left="4684" w:hanging="844"/>
      </w:pPr>
      <w:rPr>
        <w:rFonts w:hint="default"/>
      </w:rPr>
    </w:lvl>
    <w:lvl w:ilvl="6">
      <w:numFmt w:val="bullet"/>
      <w:lvlText w:val="•"/>
      <w:lvlJc w:val="left"/>
      <w:pPr>
        <w:ind w:left="5615" w:hanging="844"/>
      </w:pPr>
      <w:rPr>
        <w:rFonts w:hint="default"/>
      </w:rPr>
    </w:lvl>
    <w:lvl w:ilvl="7">
      <w:numFmt w:val="bullet"/>
      <w:lvlText w:val="•"/>
      <w:lvlJc w:val="left"/>
      <w:pPr>
        <w:ind w:left="6546" w:hanging="844"/>
      </w:pPr>
      <w:rPr>
        <w:rFonts w:hint="default"/>
      </w:rPr>
    </w:lvl>
    <w:lvl w:ilvl="8">
      <w:numFmt w:val="bullet"/>
      <w:lvlText w:val="•"/>
      <w:lvlJc w:val="left"/>
      <w:pPr>
        <w:ind w:left="7477" w:hanging="8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05"/>
    <w:rsid w:val="000C45B7"/>
    <w:rsid w:val="00292D41"/>
    <w:rsid w:val="00425B05"/>
    <w:rsid w:val="00A91108"/>
    <w:rsid w:val="00C35152"/>
    <w:rsid w:val="00F928C2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5C8C"/>
  <w15:docId w15:val="{317706E4-94E2-4681-9BB9-16CC105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963" w:hanging="84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928C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rkn7sggs4vz">
    <w:name w:val="markn7sggs4vz"/>
    <w:basedOn w:val="DefaultParagraphFont"/>
    <w:rsid w:val="00F928C2"/>
  </w:style>
  <w:style w:type="character" w:customStyle="1" w:styleId="mark4y8yxodqz">
    <w:name w:val="mark4y8yxodqz"/>
    <w:basedOn w:val="DefaultParagraphFont"/>
    <w:rsid w:val="00F928C2"/>
  </w:style>
  <w:style w:type="paragraph" w:styleId="BalloonText">
    <w:name w:val="Balloon Text"/>
    <w:basedOn w:val="Normal"/>
    <w:link w:val="BalloonTextChar"/>
    <w:uiPriority w:val="99"/>
    <w:semiHidden/>
    <w:unhideWhenUsed/>
    <w:rsid w:val="00C35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Paul Davis</cp:lastModifiedBy>
  <cp:revision>7</cp:revision>
  <cp:lastPrinted>2019-12-15T13:36:00Z</cp:lastPrinted>
  <dcterms:created xsi:type="dcterms:W3CDTF">2019-12-10T17:43:00Z</dcterms:created>
  <dcterms:modified xsi:type="dcterms:W3CDTF">2019-12-15T13:37:00Z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Acrobat PDFMaker 19 for Microsoft Outlook</vt:lpwstr>
  </property>
  <property fmtid="{D5CDD505-2E9C-101B-9397-08002B2CF9AE}" pid="4" name="LastSaved">
    <vt:filetime>2019-10-16T00:00:00Z</vt:filetime>
  </property>
</Properties>
</file>